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pPr>
      <w:r>
        <w:rPr>
          <w:rFonts w:ascii="Arial" w:cs="Arial" w:eastAsia="Arial" w:hAnsi="Arial"/>
          <w:b/>
          <w:bCs/>
          <w:color w:val="1F3864"/>
          <w:sz w:val="44"/>
          <w:szCs w:val="44"/>
          <w:rtl/>
        </w:rPr>
        <w:t xml:space="preserve">פרוטוקול מסירת דירה מקבלן ורשימת ליקויים</w:t>
      </w:r>
    </w:p>
    <w:p>
      <w:pPr>
        <w:pStyle w:val="Heading1"/>
        <w:bidi/>
      </w:pPr>
      <w:r>
        <w:rPr>
          <w:rFonts w:ascii="Arial" w:cs="Arial" w:eastAsia="Arial" w:hAnsi="Arial"/>
          <w:b/>
          <w:bCs/>
          <w:sz w:val="32"/>
          <w:szCs w:val="32"/>
          <w:rtl/>
        </w:rPr>
        <w:t xml:space="preserve">פרוטוקול מסירת דירה מקבלן: נוסח לדוגמה</w:t>
      </w:r>
    </w:p>
    <w:p>
      <w:pPr>
        <w:bidi/>
        <w:spacing w:after="120" w:line="300"/>
      </w:pPr>
      <w:r>
        <w:rPr>
          <w:rFonts w:ascii="Arial" w:cs="Arial" w:eastAsia="Arial" w:hAnsi="Arial"/>
          <w:sz w:val="22"/>
          <w:szCs w:val="22"/>
          <w:rtl/>
        </w:rPr>
        <w:t xml:space="preserve">מסמך זה הוא דוגמה כללית בלבד ואינו מהווה ייעוץ משפטי. כל עסקה שונה; אין לחתום על מסמך משפטי ללא בדיקה של עורך דין. הוכן על ידי משרד עו״ד חיים פרטוש (מ״ר 63935) לצורכי הסבר בלבד.</w:t>
      </w:r>
    </w:p>
    <w:p>
      <w:pPr>
        <w:bidi/>
        <w:spacing w:after="120" w:line="300"/>
      </w:pPr>
      <w:r>
        <w:rPr>
          <w:rFonts w:ascii="Arial" w:cs="Arial" w:eastAsia="Arial" w:hAnsi="Arial"/>
          <w:sz w:val="22"/>
          <w:szCs w:val="22"/>
          <w:rtl/>
        </w:rPr>
        <w:t xml:space="preserve">פרויקט: </w:t>
      </w:r>
      <w:r>
        <w:rPr>
          <w:rFonts w:ascii="Arial" w:cs="Arial" w:eastAsia="Arial" w:hAnsi="Arial"/>
          <w:sz w:val="22"/>
          <w:szCs w:val="22"/>
          <w:shd w:fill="D9D9D9" w:color="auto" w:val="clear"/>
          <w:rtl/>
        </w:rPr>
        <w:t xml:space="preserve">[שם הפרויקט]</w:t>
      </w:r>
      <w:r>
        <w:rPr>
          <w:rFonts w:ascii="Arial" w:cs="Arial" w:eastAsia="Arial" w:hAnsi="Arial"/>
          <w:sz w:val="22"/>
          <w:szCs w:val="22"/>
          <w:rtl/>
        </w:rPr>
        <w:t xml:space="preserve">, בניין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דירה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קומה </w:t>
      </w:r>
      <w:r>
        <w:rPr>
          <w:rFonts w:ascii="Arial" w:cs="Arial" w:eastAsia="Arial" w:hAnsi="Arial"/>
          <w:sz w:val="22"/>
          <w:szCs w:val="22"/>
          <w:shd w:fill="D9D9D9" w:color="auto" w:val="clear"/>
          <w:rtl/>
        </w:rPr>
        <w:t xml:space="preserve">[קומה]</w:t>
      </w:r>
      <w:r>
        <w:rPr>
          <w:rFonts w:ascii="Arial" w:cs="Arial" w:eastAsia="Arial" w:hAnsi="Arial"/>
          <w:sz w:val="22"/>
          <w:szCs w:val="22"/>
          <w:rtl/>
        </w:rPr>
        <w:t xml:space="preserve">. גוש </w:t>
      </w:r>
      <w:r>
        <w:rPr>
          <w:rFonts w:ascii="Arial" w:cs="Arial" w:eastAsia="Arial" w:hAnsi="Arial"/>
          <w:sz w:val="22"/>
          <w:szCs w:val="22"/>
          <w:shd w:fill="D9D9D9" w:color="auto" w:val="clear"/>
          <w:rtl/>
        </w:rPr>
        <w:t xml:space="preserve">[גוש]</w:t>
      </w:r>
      <w:r>
        <w:rPr>
          <w:rFonts w:ascii="Arial" w:cs="Arial" w:eastAsia="Arial" w:hAnsi="Arial"/>
          <w:sz w:val="22"/>
          <w:szCs w:val="22"/>
          <w:rtl/>
        </w:rPr>
        <w:t xml:space="preserve"> חלקה </w:t>
      </w:r>
      <w:r>
        <w:rPr>
          <w:rFonts w:ascii="Arial" w:cs="Arial" w:eastAsia="Arial" w:hAnsi="Arial"/>
          <w:sz w:val="22"/>
          <w:szCs w:val="22"/>
          <w:shd w:fill="D9D9D9" w:color="auto" w:val="clear"/>
          <w:rtl/>
        </w:rPr>
        <w:t xml:space="preserve">[חלקה]</w:t>
      </w:r>
      <w:r>
        <w:rPr>
          <w:rFonts w:ascii="Arial" w:cs="Arial" w:eastAsia="Arial" w:hAnsi="Arial"/>
          <w:sz w:val="22"/>
          <w:szCs w:val="22"/>
          <w:rtl/>
        </w:rPr>
        <w:t xml:space="preserve"> תת חלקה </w:t>
      </w:r>
      <w:r>
        <w:rPr>
          <w:rFonts w:ascii="Arial" w:cs="Arial" w:eastAsia="Arial" w:hAnsi="Arial"/>
          <w:sz w:val="22"/>
          <w:szCs w:val="22"/>
          <w:shd w:fill="D9D9D9" w:color="auto" w:val="clear"/>
          <w:rtl/>
        </w:rPr>
        <w:t xml:space="preserve">[תת חלקה, אם ידוע]</w:t>
      </w:r>
      <w:r>
        <w:rPr>
          <w:rFonts w:ascii="Arial" w:cs="Arial" w:eastAsia="Arial" w:hAnsi="Arial"/>
          <w:sz w:val="22"/>
          <w:szCs w:val="22"/>
          <w:rtl/>
        </w:rPr>
        <w:t xml:space="preserve">.</w:t>
      </w:r>
    </w:p>
    <w:p>
      <w:pPr>
        <w:bidi/>
        <w:spacing w:after="120" w:line="300"/>
      </w:pPr>
      <w:r>
        <w:rPr>
          <w:rFonts w:ascii="Arial" w:cs="Arial" w:eastAsia="Arial" w:hAnsi="Arial"/>
          <w:sz w:val="22"/>
          <w:szCs w:val="22"/>
          <w:rtl/>
        </w:rPr>
        <w:t xml:space="preserve">המוכר: </w:t>
      </w:r>
      <w:r>
        <w:rPr>
          <w:rFonts w:ascii="Arial" w:cs="Arial" w:eastAsia="Arial" w:hAnsi="Arial"/>
          <w:sz w:val="22"/>
          <w:szCs w:val="22"/>
          <w:shd w:fill="D9D9D9" w:color="auto" w:val="clear"/>
          <w:rtl/>
        </w:rPr>
        <w:t xml:space="preserve">[שם החברה]</w:t>
      </w:r>
      <w:r>
        <w:rPr>
          <w:rFonts w:ascii="Arial" w:cs="Arial" w:eastAsia="Arial" w:hAnsi="Arial"/>
          <w:sz w:val="22"/>
          <w:szCs w:val="22"/>
          <w:rtl/>
        </w:rPr>
        <w:t xml:space="preserve">, ח.פ.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נציג המוכר: </w:t>
      </w:r>
      <w:r>
        <w:rPr>
          <w:rFonts w:ascii="Arial" w:cs="Arial" w:eastAsia="Arial" w:hAnsi="Arial"/>
          <w:sz w:val="22"/>
          <w:szCs w:val="22"/>
          <w:shd w:fill="D9D9D9" w:color="auto" w:val="clear"/>
          <w:rtl/>
        </w:rPr>
        <w:t xml:space="preserve">[שם ותפקיד]</w:t>
      </w:r>
      <w:r>
        <w:rPr>
          <w:rFonts w:ascii="Arial" w:cs="Arial" w:eastAsia="Arial" w:hAnsi="Arial"/>
          <w:sz w:val="22"/>
          <w:szCs w:val="22"/>
          <w:rtl/>
        </w:rPr>
        <w:t xml:space="preserve">. הקונה: </w:t>
      </w:r>
      <w:r>
        <w:rPr>
          <w:rFonts w:ascii="Arial" w:cs="Arial" w:eastAsia="Arial" w:hAnsi="Arial"/>
          <w:sz w:val="22"/>
          <w:szCs w:val="22"/>
          <w:shd w:fill="D9D9D9" w:color="auto" w:val="clear"/>
          <w:rtl/>
        </w:rPr>
        <w:t xml:space="preserve">[שם הקונה]</w:t>
      </w:r>
      <w:r>
        <w:rPr>
          <w:rFonts w:ascii="Arial" w:cs="Arial" w:eastAsia="Arial" w:hAnsi="Arial"/>
          <w:sz w:val="22"/>
          <w:szCs w:val="22"/>
          <w:rtl/>
        </w:rPr>
        <w:t xml:space="preserve">, ת.ז. </w:t>
      </w:r>
      <w:r>
        <w:rPr>
          <w:rFonts w:ascii="Arial" w:cs="Arial" w:eastAsia="Arial" w:hAnsi="Arial"/>
          <w:sz w:val="22"/>
          <w:szCs w:val="22"/>
          <w:shd w:fill="D9D9D9" w:color="auto" w:val="clear"/>
          <w:rtl/>
        </w:rPr>
        <w:t xml:space="preserve">[ת.ז.]</w:t>
      </w:r>
      <w:r>
        <w:rPr>
          <w:rFonts w:ascii="Arial" w:cs="Arial" w:eastAsia="Arial" w:hAnsi="Arial"/>
          <w:sz w:val="22"/>
          <w:szCs w:val="22"/>
          <w:rtl/>
        </w:rPr>
        <w:t xml:space="preserve">. בודק מטעם הקונה: </w:t>
      </w:r>
      <w:r>
        <w:rPr>
          <w:rFonts w:ascii="Arial" w:cs="Arial" w:eastAsia="Arial" w:hAnsi="Arial"/>
          <w:sz w:val="22"/>
          <w:szCs w:val="22"/>
          <w:shd w:fill="D9D9D9" w:color="auto" w:val="clear"/>
          <w:rtl/>
        </w:rPr>
        <w:t xml:space="preserve">[שם, מקצוע]</w:t>
      </w:r>
      <w:r>
        <w:rPr>
          <w:rFonts w:ascii="Arial" w:cs="Arial" w:eastAsia="Arial" w:hAnsi="Arial"/>
          <w:sz w:val="22"/>
          <w:szCs w:val="22"/>
          <w:rtl/>
        </w:rPr>
        <w:t xml:space="preserve">.</w:t>
      </w:r>
    </w:p>
    <w:p>
      <w:pPr>
        <w:bidi/>
        <w:spacing w:after="120" w:line="300"/>
      </w:pPr>
      <w:r>
        <w:rPr>
          <w:rFonts w:ascii="Arial" w:cs="Arial" w:eastAsia="Arial" w:hAnsi="Arial"/>
          <w:sz w:val="22"/>
          <w:szCs w:val="22"/>
          <w:rtl/>
        </w:rPr>
        <w:t xml:space="preserve">תאריך ושעת המסירה: </w:t>
      </w:r>
      <w:r>
        <w:rPr>
          <w:rFonts w:ascii="Arial" w:cs="Arial" w:eastAsia="Arial" w:hAnsi="Arial"/>
          <w:sz w:val="22"/>
          <w:szCs w:val="22"/>
          <w:shd w:fill="D9D9D9" w:color="auto" w:val="clear"/>
          <w:rtl/>
        </w:rPr>
        <w:t xml:space="preserve">[תאריך, שעה]</w:t>
      </w:r>
      <w:r>
        <w:rPr>
          <w:rFonts w:ascii="Arial" w:cs="Arial" w:eastAsia="Arial" w:hAnsi="Arial"/>
          <w:sz w:val="22"/>
          <w:szCs w:val="22"/>
          <w:rtl/>
        </w:rPr>
        <w:t xml:space="preserve">. מועד המסירה לפי החוזה: </w:t>
      </w:r>
      <w:r>
        <w:rPr>
          <w:rFonts w:ascii="Arial" w:cs="Arial" w:eastAsia="Arial" w:hAnsi="Arial"/>
          <w:sz w:val="22"/>
          <w:szCs w:val="22"/>
          <w:shd w:fill="D9D9D9" w:color="auto" w:val="clear"/>
          <w:rtl/>
        </w:rPr>
        <w:t xml:space="preserve">[תאריך]</w:t>
      </w:r>
      <w:r>
        <w:rPr>
          <w:rFonts w:ascii="Arial" w:cs="Arial" w:eastAsia="Arial" w:hAnsi="Arial"/>
          <w:sz w:val="22"/>
          <w:szCs w:val="22"/>
          <w:rtl/>
        </w:rPr>
        <w:t xml:space="preserve">.</w:t>
      </w:r>
    </w:p>
    <w:p>
      <w:pPr>
        <w:pStyle w:val="Heading1"/>
        <w:bidi/>
      </w:pPr>
      <w:r>
        <w:rPr>
          <w:rFonts w:ascii="Arial" w:cs="Arial" w:eastAsia="Arial" w:hAnsi="Arial"/>
          <w:b/>
          <w:bCs/>
          <w:sz w:val="32"/>
          <w:szCs w:val="32"/>
          <w:rtl/>
        </w:rPr>
        <w:t xml:space="preserve">א. מסמכים שנמסרו</w:t>
      </w:r>
    </w:p>
    <w:p>
      <w:pPr>
        <w:pStyle w:val="ListParagraph"/>
        <w:numPr>
          <w:ilvl w:val="0"/>
          <w:numId w:val="2"/>
        </w:numPr>
        <w:bidi/>
        <w:spacing w:after="80" w:line="300"/>
      </w:pPr>
      <w:r>
        <w:rPr>
          <w:rFonts w:ascii="Arial" w:cs="Arial" w:eastAsia="Arial" w:hAnsi="Arial"/>
          <w:sz w:val="22"/>
          <w:szCs w:val="22"/>
          <w:rtl/>
        </w:rPr>
        <w:t xml:space="preserve">☐ אישור לאכלוס / תעודת גמר (טופס 4 או המסמך המקביל), מספר ותאריך: </w:t>
      </w:r>
      <w:r>
        <w:rPr>
          <w:rFonts w:ascii="Arial" w:cs="Arial" w:eastAsia="Arial" w:hAnsi="Arial"/>
          <w:sz w:val="22"/>
          <w:szCs w:val="22"/>
          <w:shd w:fill="D9D9D9" w:color="auto" w:val="clear"/>
          <w:rtl/>
        </w:rPr>
        <w:t xml:space="preserve">[__]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הוראות תחזוקה ושימוש (סעיף 2 לחוק המכר (דירות))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מפרט מעודכן כולל שינויי דיירים חתומים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תשריט חתום עם סימון החניה </w:t>
      </w:r>
      <w:r>
        <w:rPr>
          <w:rFonts w:ascii="Arial" w:cs="Arial" w:eastAsia="Arial" w:hAnsi="Arial"/>
          <w:sz w:val="22"/>
          <w:szCs w:val="22"/>
          <w:shd w:fill="D9D9D9" w:color="auto" w:val="clear"/>
          <w:rtl/>
        </w:rPr>
        <w:t xml:space="preserve">[מס׳]</w:t>
      </w:r>
      <w:r>
        <w:rPr>
          <w:rFonts w:ascii="Arial" w:cs="Arial" w:eastAsia="Arial" w:hAnsi="Arial"/>
          <w:sz w:val="22"/>
          <w:szCs w:val="22"/>
          <w:rtl/>
        </w:rPr>
        <w:t xml:space="preserve"> והמחסן </w:t>
      </w:r>
      <w:r>
        <w:rPr>
          <w:rFonts w:ascii="Arial" w:cs="Arial" w:eastAsia="Arial" w:hAnsi="Arial"/>
          <w:sz w:val="22"/>
          <w:szCs w:val="22"/>
          <w:shd w:fill="D9D9D9" w:color="auto" w:val="clear"/>
          <w:rtl/>
        </w:rPr>
        <w:t xml:space="preserve">[מס׳]</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תעודות אחריות למערכות ולמוצרים (מזגן, דוד, מטבח, חלונות, דלתות)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אישורי בדיקה של מערכות החשמל והגז (אם נמסרו)</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2"/>
        </w:numPr>
        <w:bidi/>
        <w:spacing w:after="80" w:line="300"/>
      </w:pPr>
      <w:r>
        <w:rPr>
          <w:rFonts w:ascii="Arial" w:cs="Arial" w:eastAsia="Arial" w:hAnsi="Arial"/>
          <w:sz w:val="22"/>
          <w:szCs w:val="22"/>
          <w:rtl/>
        </w:rPr>
        <w:t xml:space="preserve">☐ פרטי איש קשר לשירות ולתיקונים בתקופת הבדק</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ב. מפתחות ומונים</w:t>
      </w:r>
    </w:p>
    <w:p>
      <w:pPr>
        <w:pStyle w:val="ListParagraph"/>
        <w:numPr>
          <w:ilvl w:val="0"/>
          <w:numId w:val="3"/>
        </w:numPr>
        <w:bidi/>
        <w:spacing w:after="80" w:line="300"/>
      </w:pPr>
      <w:r>
        <w:rPr>
          <w:rFonts w:ascii="Arial" w:cs="Arial" w:eastAsia="Arial" w:hAnsi="Arial"/>
          <w:sz w:val="22"/>
          <w:szCs w:val="22"/>
          <w:rtl/>
        </w:rPr>
        <w:t xml:space="preserve">☐ מפתחות דירה: </w:t>
      </w:r>
      <w:r>
        <w:rPr>
          <w:rFonts w:ascii="Arial" w:cs="Arial" w:eastAsia="Arial" w:hAnsi="Arial"/>
          <w:sz w:val="22"/>
          <w:szCs w:val="22"/>
          <w:shd w:fill="D9D9D9" w:color="auto" w:val="clear"/>
          <w:rtl/>
        </w:rPr>
        <w:t xml:space="preserve">[מספר]</w:t>
      </w:r>
      <w:r>
        <w:rPr>
          <w:rFonts w:ascii="Arial" w:cs="Arial" w:eastAsia="Arial" w:hAnsi="Arial"/>
          <w:sz w:val="22"/>
          <w:szCs w:val="22"/>
          <w:rtl/>
        </w:rPr>
        <w:t xml:space="preserve">; מפתח תיבת דואר; מפתח / שלט חניה; מפתח מחסן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3"/>
        </w:numPr>
        <w:bidi/>
        <w:spacing w:after="80" w:line="300"/>
      </w:pPr>
      <w:r>
        <w:rPr>
          <w:rFonts w:ascii="Arial" w:cs="Arial" w:eastAsia="Arial" w:hAnsi="Arial"/>
          <w:sz w:val="22"/>
          <w:szCs w:val="22"/>
          <w:rtl/>
        </w:rPr>
        <w:t xml:space="preserve">☐ קריאת מונה מים: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קריאת מונה חשמל: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קריאת מונה גז: </w:t>
      </w:r>
      <w:r>
        <w:rPr>
          <w:rFonts w:ascii="Arial" w:cs="Arial" w:eastAsia="Arial" w:hAnsi="Arial"/>
          <w:sz w:val="22"/>
          <w:szCs w:val="22"/>
          <w:shd w:fill="D9D9D9" w:color="auto" w:val="clear"/>
          <w:rtl/>
        </w:rPr>
        <w:t xml:space="preserve">[__]</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3"/>
        </w:numPr>
        <w:bidi/>
        <w:spacing w:after="80" w:line="300"/>
      </w:pPr>
      <w:r>
        <w:rPr>
          <w:rFonts w:ascii="Arial" w:cs="Arial" w:eastAsia="Arial" w:hAnsi="Arial"/>
          <w:sz w:val="22"/>
          <w:szCs w:val="22"/>
          <w:rtl/>
        </w:rPr>
        <w:t xml:space="preserve">☐ צילום של כל מונה מצורף לפרוטוקול</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Heading1"/>
        <w:bidi/>
      </w:pPr>
      <w:r>
        <w:rPr>
          <w:rFonts w:ascii="Arial" w:cs="Arial" w:eastAsia="Arial" w:hAnsi="Arial"/>
          <w:b/>
          <w:bCs/>
          <w:sz w:val="32"/>
          <w:szCs w:val="32"/>
          <w:rtl/>
        </w:rPr>
        <w:t xml:space="preserve">ג. כניסה, סלון ופינת אוכל</w:t>
      </w:r>
    </w:p>
    <w:p>
      <w:pPr>
        <w:pStyle w:val="ListParagraph"/>
        <w:numPr>
          <w:ilvl w:val="0"/>
          <w:numId w:val="4"/>
        </w:numPr>
        <w:bidi/>
        <w:spacing w:after="80" w:line="300"/>
      </w:pPr>
      <w:r>
        <w:rPr>
          <w:rFonts w:ascii="Arial" w:cs="Arial" w:eastAsia="Arial" w:hAnsi="Arial"/>
          <w:sz w:val="22"/>
          <w:szCs w:val="22"/>
          <w:rtl/>
        </w:rPr>
        <w:t xml:space="preserve">☐ דלת כניסה: סגירה, נעילה, עינית, משקוף.</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ריצוף: שקיעות, סדקים, חלקים חלולים (בדיקת הקשה), פוגות.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קירות ותקרה: סדקים, צבע, רטיבות.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חלונות ותריסים: פתיחה, נעילה, אטימה, רשתות.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שקעי חשמל, מפסקים, נקודות תאורה, נקודות תקשורת לפי המפרט.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4"/>
        </w:numPr>
        <w:bidi/>
        <w:spacing w:after="80" w:line="300"/>
      </w:pPr>
      <w:r>
        <w:rPr>
          <w:rFonts w:ascii="Arial" w:cs="Arial" w:eastAsia="Arial" w:hAnsi="Arial"/>
          <w:sz w:val="22"/>
          <w:szCs w:val="22"/>
          <w:rtl/>
        </w:rPr>
        <w:t xml:space="preserve">☐ מיזוג: נקודות הכנה, ניקוז, צנרת.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ד. מטבח</w:t>
      </w:r>
    </w:p>
    <w:p>
      <w:pPr>
        <w:pStyle w:val="ListParagraph"/>
        <w:numPr>
          <w:ilvl w:val="0"/>
          <w:numId w:val="5"/>
        </w:numPr>
        <w:bidi/>
        <w:spacing w:after="80" w:line="300"/>
      </w:pPr>
      <w:r>
        <w:rPr>
          <w:rFonts w:ascii="Arial" w:cs="Arial" w:eastAsia="Arial" w:hAnsi="Arial"/>
          <w:sz w:val="22"/>
          <w:szCs w:val="22"/>
          <w:rtl/>
        </w:rPr>
        <w:t xml:space="preserve">☐ ארונות, מגירות, צירים, משטח עבודה.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כיור, ברז, ניקוז, מתחת לכיור (נזילות).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נקודות חשמל וגז לפי המפרט.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5"/>
        </w:numPr>
        <w:bidi/>
        <w:spacing w:after="80" w:line="300"/>
      </w:pPr>
      <w:r>
        <w:rPr>
          <w:rFonts w:ascii="Arial" w:cs="Arial" w:eastAsia="Arial" w:hAnsi="Arial"/>
          <w:sz w:val="22"/>
          <w:szCs w:val="22"/>
          <w:rtl/>
        </w:rPr>
        <w:t xml:space="preserve">☐ חיפוי קירות.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ה. חדרי שינה</w:t>
      </w:r>
    </w:p>
    <w:p>
      <w:pPr>
        <w:pStyle w:val="ListParagraph"/>
        <w:numPr>
          <w:ilvl w:val="0"/>
          <w:numId w:val="6"/>
        </w:numPr>
        <w:bidi/>
        <w:spacing w:after="80" w:line="300"/>
      </w:pPr>
      <w:r>
        <w:rPr>
          <w:rFonts w:ascii="Arial" w:cs="Arial" w:eastAsia="Arial" w:hAnsi="Arial"/>
          <w:sz w:val="22"/>
          <w:szCs w:val="22"/>
          <w:rtl/>
        </w:rPr>
        <w:t xml:space="preserve">☐ דלתות פנים: סגירה, ידיות, משקופים.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ריצוף וקירות.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חלונות, תריסים חשמליים / ידניים.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נקודות חשמל ותקשורת.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6"/>
        </w:numPr>
        <w:bidi/>
        <w:spacing w:after="80" w:line="300"/>
      </w:pPr>
      <w:r>
        <w:rPr>
          <w:rFonts w:ascii="Arial" w:cs="Arial" w:eastAsia="Arial" w:hAnsi="Arial"/>
          <w:sz w:val="22"/>
          <w:szCs w:val="22"/>
          <w:rtl/>
        </w:rPr>
        <w:t xml:space="preserve">☐ ארונות (אם כלולים במפרט).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ו. ממ״ד</w:t>
      </w:r>
    </w:p>
    <w:p>
      <w:pPr>
        <w:pStyle w:val="ListParagraph"/>
        <w:numPr>
          <w:ilvl w:val="0"/>
          <w:numId w:val="7"/>
        </w:numPr>
        <w:bidi/>
        <w:spacing w:after="80" w:line="300"/>
      </w:pPr>
      <w:r>
        <w:rPr>
          <w:rFonts w:ascii="Arial" w:cs="Arial" w:eastAsia="Arial" w:hAnsi="Arial"/>
          <w:sz w:val="22"/>
          <w:szCs w:val="22"/>
          <w:rtl/>
        </w:rPr>
        <w:t xml:space="preserve">☐ דלת הדף ואטימה.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 חלון הדף וחלון אלומיניום.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 מערכת סינון אוויר (אם קיימת).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7"/>
        </w:numPr>
        <w:bidi/>
        <w:spacing w:after="80" w:line="300"/>
      </w:pPr>
      <w:r>
        <w:rPr>
          <w:rFonts w:ascii="Arial" w:cs="Arial" w:eastAsia="Arial" w:hAnsi="Arial"/>
          <w:sz w:val="22"/>
          <w:szCs w:val="22"/>
          <w:rtl/>
        </w:rPr>
        <w:t xml:space="preserve">☐ נקודות חשמל ותקשורת.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ז. חדרי רחצה ושירותים</w:t>
      </w:r>
    </w:p>
    <w:p>
      <w:pPr>
        <w:pStyle w:val="ListParagraph"/>
        <w:numPr>
          <w:ilvl w:val="0"/>
          <w:numId w:val="8"/>
        </w:numPr>
        <w:bidi/>
        <w:spacing w:after="80" w:line="300"/>
      </w:pPr>
      <w:r>
        <w:rPr>
          <w:rFonts w:ascii="Arial" w:cs="Arial" w:eastAsia="Arial" w:hAnsi="Arial"/>
          <w:sz w:val="22"/>
          <w:szCs w:val="22"/>
          <w:rtl/>
        </w:rPr>
        <w:t xml:space="preserve">☐ אסלה, ניאגרה, כיור, ברזים, מקלחת / אמבטיה.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שיפועי ריצוף לניקוז, איטום סביב אביזרים.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חיפוי קירות, פוגות, סיליקון.</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אוורור / מפוח.</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8"/>
        </w:numPr>
        <w:bidi/>
        <w:spacing w:after="80" w:line="300"/>
      </w:pPr>
      <w:r>
        <w:rPr>
          <w:rFonts w:ascii="Arial" w:cs="Arial" w:eastAsia="Arial" w:hAnsi="Arial"/>
          <w:sz w:val="22"/>
          <w:szCs w:val="22"/>
          <w:rtl/>
        </w:rPr>
        <w:t xml:space="preserve">☐ בדיקת נזילות: הפעלת מים 10 דקות ובדיקה מתחת ובסביבה.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ח. מרפסות ושטחי חוץ</w:t>
      </w:r>
    </w:p>
    <w:p>
      <w:pPr>
        <w:pStyle w:val="ListParagraph"/>
        <w:numPr>
          <w:ilvl w:val="0"/>
          <w:numId w:val="9"/>
        </w:numPr>
        <w:bidi/>
        <w:spacing w:after="80" w:line="300"/>
      </w:pPr>
      <w:r>
        <w:rPr>
          <w:rFonts w:ascii="Arial" w:cs="Arial" w:eastAsia="Arial" w:hAnsi="Arial"/>
          <w:sz w:val="22"/>
          <w:szCs w:val="22"/>
          <w:rtl/>
        </w:rPr>
        <w:t xml:space="preserve">☐ שיפועים וניקוז מים.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מעקות: יציבות וגובה.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איטום בין המרפסת לדירה.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9"/>
        </w:numPr>
        <w:bidi/>
        <w:spacing w:after="80" w:line="300"/>
      </w:pPr>
      <w:r>
        <w:rPr>
          <w:rFonts w:ascii="Arial" w:cs="Arial" w:eastAsia="Arial" w:hAnsi="Arial"/>
          <w:sz w:val="22"/>
          <w:szCs w:val="22"/>
          <w:rtl/>
        </w:rPr>
        <w:t xml:space="preserve">☐ נקודת מים / חשמל לפי המפרט.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ט. מערכות</w:t>
      </w:r>
    </w:p>
    <w:p>
      <w:pPr>
        <w:pStyle w:val="ListParagraph"/>
        <w:numPr>
          <w:ilvl w:val="0"/>
          <w:numId w:val="10"/>
        </w:numPr>
        <w:bidi/>
        <w:spacing w:after="80" w:line="300"/>
      </w:pPr>
      <w:r>
        <w:rPr>
          <w:rFonts w:ascii="Arial" w:cs="Arial" w:eastAsia="Arial" w:hAnsi="Arial"/>
          <w:sz w:val="22"/>
          <w:szCs w:val="22"/>
          <w:rtl/>
        </w:rPr>
        <w:t xml:space="preserve">☐ לוח חשמל: סימון מעגלים, ממסר פחת.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 דוד מים / מערכת סולארית.</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 אינטרקום.</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10"/>
        </w:numPr>
        <w:bidi/>
        <w:spacing w:after="80" w:line="300"/>
      </w:pPr>
      <w:r>
        <w:rPr>
          <w:rFonts w:ascii="Arial" w:cs="Arial" w:eastAsia="Arial" w:hAnsi="Arial"/>
          <w:sz w:val="22"/>
          <w:szCs w:val="22"/>
          <w:rtl/>
        </w:rPr>
        <w:t xml:space="preserve">☐ לחץ מים ומים חמים בכל ברז.</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י. חניה, מחסן ורכוש משותף</w:t>
      </w:r>
    </w:p>
    <w:p>
      <w:pPr>
        <w:pStyle w:val="ListParagraph"/>
        <w:numPr>
          <w:ilvl w:val="0"/>
          <w:numId w:val="11"/>
        </w:numPr>
        <w:bidi/>
        <w:spacing w:after="80" w:line="300"/>
      </w:pPr>
      <w:r>
        <w:rPr>
          <w:rFonts w:ascii="Arial" w:cs="Arial" w:eastAsia="Arial" w:hAnsi="Arial"/>
          <w:sz w:val="22"/>
          <w:szCs w:val="22"/>
          <w:rtl/>
        </w:rPr>
        <w:t xml:space="preserve">☐ החניה במיקום ובמספר שבתשריט.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 המחסן במיקום ובשטח שבתשריט.</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ListParagraph"/>
        <w:numPr>
          <w:ilvl w:val="0"/>
          <w:numId w:val="11"/>
        </w:numPr>
        <w:bidi/>
        <w:spacing w:after="80" w:line="300"/>
      </w:pPr>
      <w:r>
        <w:rPr>
          <w:rFonts w:ascii="Arial" w:cs="Arial" w:eastAsia="Arial" w:hAnsi="Arial"/>
          <w:sz w:val="22"/>
          <w:szCs w:val="22"/>
          <w:rtl/>
        </w:rPr>
        <w:t xml:space="preserve">☐ לובי, מעלית, חדר מדרגות: מצב ופעולה.</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תקין / ליקוי:</w:t>
            </w:r>
          </w:p>
        </w:tc>
      </w:tr>
    </w:tbl>
    <w:p>
      <w:pPr>
        <w:spacing w:after="60"/>
      </w:pPr>
    </w:p>
    <w:p>
      <w:pPr>
        <w:pStyle w:val="Heading1"/>
        <w:bidi/>
      </w:pPr>
      <w:r>
        <w:rPr>
          <w:rFonts w:ascii="Arial" w:cs="Arial" w:eastAsia="Arial" w:hAnsi="Arial"/>
          <w:b/>
          <w:bCs/>
          <w:sz w:val="32"/>
          <w:szCs w:val="32"/>
          <w:rtl/>
        </w:rPr>
        <w:t xml:space="preserve">יא. רשימת ליקויים מרוכזת</w:t>
      </w:r>
    </w:p>
    <w:p>
      <w:pPr>
        <w:bidi/>
        <w:spacing w:after="120" w:line="300"/>
      </w:pPr>
      <w:r>
        <w:rPr>
          <w:rFonts w:ascii="Arial" w:cs="Arial" w:eastAsia="Arial" w:hAnsi="Arial"/>
          <w:sz w:val="22"/>
          <w:szCs w:val="22"/>
          <w:rtl/>
        </w:rPr>
        <w:t xml:space="preserve">מס׳ | מיקום | תיאור הליקוי | צילום מס׳ | מועד תיקון שהמוכר התחייב אליו</w:t>
      </w:r>
    </w:p>
    <w:p>
      <w:pPr>
        <w:bidi/>
        <w:spacing w:after="120" w:line="300"/>
      </w:pPr>
      <w:r>
        <w:rPr>
          <w:rFonts w:ascii="Arial" w:cs="Arial" w:eastAsia="Arial" w:hAnsi="Arial"/>
          <w:sz w:val="22"/>
          <w:szCs w:val="22"/>
          <w:rtl/>
        </w:rPr>
        <w:t xml:space="preserve">1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p>
    <w:p>
      <w:pPr>
        <w:bidi/>
        <w:spacing w:after="120" w:line="300"/>
      </w:pPr>
      <w:r>
        <w:rPr>
          <w:rFonts w:ascii="Arial" w:cs="Arial" w:eastAsia="Arial" w:hAnsi="Arial"/>
          <w:sz w:val="22"/>
          <w:szCs w:val="22"/>
          <w:rtl/>
        </w:rPr>
        <w:t xml:space="preserve">2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p>
    <w:p>
      <w:pPr>
        <w:bidi/>
        <w:spacing w:after="120" w:line="300"/>
      </w:pPr>
      <w:r>
        <w:rPr>
          <w:rFonts w:ascii="Arial" w:cs="Arial" w:eastAsia="Arial" w:hAnsi="Arial"/>
          <w:sz w:val="22"/>
          <w:szCs w:val="22"/>
          <w:rtl/>
        </w:rPr>
        <w:t xml:space="preserve">3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p>
    <w:p>
      <w:pPr>
        <w:pStyle w:val="Heading1"/>
        <w:bidi/>
      </w:pPr>
      <w:r>
        <w:rPr>
          <w:rFonts w:ascii="Arial" w:cs="Arial" w:eastAsia="Arial" w:hAnsi="Arial"/>
          <w:b/>
          <w:bCs/>
          <w:sz w:val="32"/>
          <w:szCs w:val="32"/>
          <w:rtl/>
        </w:rPr>
        <w:t xml:space="preserve">יב. אי-התאמות למפרט ולתשריט</w:t>
      </w:r>
    </w:p>
    <w:p>
      <w:pPr>
        <w:bidi/>
        <w:spacing w:after="120" w:line="300"/>
      </w:pPr>
      <w:r>
        <w:rPr>
          <w:rFonts w:ascii="Arial" w:cs="Arial" w:eastAsia="Arial" w:hAnsi="Arial"/>
          <w:sz w:val="22"/>
          <w:szCs w:val="22"/>
          <w:rtl/>
        </w:rPr>
        <w:t xml:space="preserve">פריט במפרט / בתשריט | מה נמסר בפועל | הערות</w:t>
      </w:r>
    </w:p>
    <w:p>
      <w:pPr>
        <w:bidi/>
        <w:spacing w:after="120" w:line="300"/>
      </w:pP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 </w:t>
      </w:r>
      <w:r>
        <w:rPr>
          <w:rFonts w:ascii="Arial" w:cs="Arial" w:eastAsia="Arial" w:hAnsi="Arial"/>
          <w:sz w:val="22"/>
          <w:szCs w:val="22"/>
          <w:shd w:fill="D9D9D9" w:color="auto" w:val="clear"/>
          <w:rtl/>
        </w:rPr>
        <w:t xml:space="preserve">[__]</w:t>
      </w:r>
    </w:p>
    <w:p>
      <w:pPr>
        <w:pStyle w:val="Heading1"/>
        <w:bidi/>
      </w:pPr>
      <w:r>
        <w:rPr>
          <w:rFonts w:ascii="Arial" w:cs="Arial" w:eastAsia="Arial" w:hAnsi="Arial"/>
          <w:b/>
          <w:bCs/>
          <w:sz w:val="32"/>
          <w:szCs w:val="32"/>
          <w:rtl/>
        </w:rPr>
        <w:t xml:space="preserve">יג. מדידת שטח הדירה</w:t>
      </w:r>
    </w:p>
    <w:p>
      <w:pPr>
        <w:pStyle w:val="ListParagraph"/>
        <w:numPr>
          <w:ilvl w:val="0"/>
          <w:numId w:val="12"/>
        </w:numPr>
        <w:bidi/>
        <w:spacing w:after="80" w:line="300"/>
      </w:pPr>
      <w:r>
        <w:rPr>
          <w:rFonts w:ascii="Arial" w:cs="Arial" w:eastAsia="Arial" w:hAnsi="Arial"/>
          <w:sz w:val="22"/>
          <w:szCs w:val="22"/>
          <w:rtl/>
        </w:rPr>
        <w:t xml:space="preserve">☐ שטח הדירה לפי המפרט: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 שטח שנמדד בפועל: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 נמדד על ידי: </w:t>
      </w:r>
      <w:r>
        <w:rPr>
          <w:rFonts w:ascii="Arial" w:cs="Arial" w:eastAsia="Arial" w:hAnsi="Arial"/>
          <w:sz w:val="22"/>
          <w:szCs w:val="22"/>
          <w:shd w:fill="D9D9D9" w:color="auto" w:val="clear"/>
          <w:rtl/>
        </w:rPr>
        <w:t xml:space="preserve">[שם, מקצוע]</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2"/>
        </w:numPr>
        <w:bidi/>
        <w:spacing w:after="80" w:line="300"/>
      </w:pPr>
      <w:r>
        <w:rPr>
          <w:rFonts w:ascii="Arial" w:cs="Arial" w:eastAsia="Arial" w:hAnsi="Arial"/>
          <w:sz w:val="22"/>
          <w:szCs w:val="22"/>
          <w:rtl/>
        </w:rPr>
        <w:t xml:space="preserve">☐ שטח המרפסות לפי המפרט: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 שטח שנמדד בפועל: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2"/>
        </w:numPr>
        <w:bidi/>
        <w:spacing w:after="80" w:line="300"/>
      </w:pPr>
      <w:r>
        <w:rPr>
          <w:rFonts w:ascii="Arial" w:cs="Arial" w:eastAsia="Arial" w:hAnsi="Arial"/>
          <w:sz w:val="22"/>
          <w:szCs w:val="22"/>
          <w:rtl/>
        </w:rPr>
        <w:t xml:space="preserve">☐ שטח המחסן לפי התשריט: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 שטח שנמדד בפועל: </w:t>
      </w:r>
      <w:r>
        <w:rPr>
          <w:rFonts w:ascii="Arial" w:cs="Arial" w:eastAsia="Arial" w:hAnsi="Arial"/>
          <w:sz w:val="22"/>
          <w:szCs w:val="22"/>
          <w:shd w:fill="D9D9D9" w:color="auto" w:val="clear"/>
          <w:rtl/>
        </w:rPr>
        <w:t xml:space="preserve">[__]</w:t>
      </w:r>
      <w:r>
        <w:rPr>
          <w:rFonts w:ascii="Arial" w:cs="Arial" w:eastAsia="Arial" w:hAnsi="Arial"/>
          <w:sz w:val="22"/>
          <w:szCs w:val="22"/>
          <w:rtl/>
        </w:rPr>
        <w:t xml:space="preserve"> מ״ר</w:t>
      </w:r>
    </w:p>
    <w:tbl>
      <w:tblPr>
        <w:bidiVisual/>
        <w:tblW w:type="dxa" w:w="9098"/>
        <w:tblInd w:type="dxa" w:w="540"/>
        <w:tblBorders>
          <w:top w:val="single" w:color="auto" w:sz="4"/>
          <w:left w:val="single" w:color="auto" w:sz="4"/>
          <w:bottom w:val="single" w:color="auto" w:sz="4"/>
          <w:right w:val="single" w:color="auto" w:sz="4"/>
          <w:insideH w:val="single" w:color="auto" w:sz="4"/>
          <w:insideV w:val="single" w:color="auto" w:sz="4"/>
        </w:tblBorders>
      </w:tblPr>
      <w:tblGrid>
        <w:gridCol w:w="9098"/>
      </w:tblGrid>
      <w:tr>
        <w:trPr>
          <w:cantSplit/>
          <w:trHeight w:val="900" w:hRule="atLeast"/>
        </w:trPr>
        <w:tc>
          <w:tcPr>
            <w:tcW w:type="dxa" w:w="9098"/>
            <w:tcBorders>
              <w:top w:val="single" w:color="A6A6A6" w:sz="4"/>
              <w:left w:val="single" w:color="A6A6A6" w:sz="4"/>
              <w:bottom w:val="single" w:color="A6A6A6" w:sz="4"/>
              <w:right w:val="single" w:color="A6A6A6" w:sz="4"/>
            </w:tcBorders>
            <w:tcMar>
              <w:top w:type="dxa" w:w="40"/>
              <w:left w:type="dxa" w:w="100"/>
              <w:bottom w:type="dxa" w:w="40"/>
              <w:right w:type="dxa" w:w="100"/>
            </w:tcMar>
          </w:tcPr>
          <w:p>
            <w:pPr>
              <w:bidi/>
            </w:pPr>
            <w:r>
              <w:rPr>
                <w:rFonts w:ascii="Arial" w:cs="Arial" w:eastAsia="Arial" w:hAnsi="Arial"/>
                <w:color w:val="808080"/>
                <w:sz w:val="18"/>
                <w:szCs w:val="18"/>
                <w:rtl/>
              </w:rPr>
              <w:t xml:space="preserve">ממצא / הערה:</w:t>
            </w:r>
          </w:p>
        </w:tc>
      </w:tr>
    </w:tbl>
    <w:p>
      <w:pPr>
        <w:spacing w:after="60"/>
      </w:pPr>
    </w:p>
    <w:p>
      <w:pPr>
        <w:pStyle w:val="ListParagraph"/>
        <w:numPr>
          <w:ilvl w:val="0"/>
          <w:numId w:val="12"/>
        </w:numPr>
        <w:bidi/>
        <w:spacing w:after="80" w:line="300"/>
      </w:pPr>
      <w:r>
        <w:rPr>
          <w:rFonts w:ascii="Arial" w:cs="Arial" w:eastAsia="Arial" w:hAnsi="Arial"/>
          <w:sz w:val="22"/>
          <w:szCs w:val="22"/>
          <w:rtl/>
        </w:rPr>
        <w:t xml:space="preserve">רישום המדידה בפרוטוקול, או העדרה, אינו גורע מזכות הקונה לטעון בהמשך לפער בשטח.</w:t>
      </w:r>
    </w:p>
    <w:p>
      <w:pPr>
        <w:pStyle w:val="Heading1"/>
        <w:bidi/>
      </w:pPr>
      <w:r>
        <w:rPr>
          <w:rFonts w:ascii="Arial" w:cs="Arial" w:eastAsia="Arial" w:hAnsi="Arial"/>
          <w:b/>
          <w:bCs/>
          <w:sz w:val="32"/>
          <w:szCs w:val="32"/>
          <w:rtl/>
        </w:rPr>
        <w:t xml:space="preserve">יד. שמירת זכויות</w:t>
      </w:r>
    </w:p>
    <w:p>
      <w:pPr>
        <w:pStyle w:val="ListParagraph"/>
        <w:numPr>
          <w:ilvl w:val="0"/>
          <w:numId w:val="13"/>
        </w:numPr>
        <w:bidi/>
        <w:spacing w:after="80" w:line="300"/>
      </w:pPr>
      <w:r>
        <w:rPr>
          <w:rFonts w:ascii="Arial" w:cs="Arial" w:eastAsia="Arial" w:hAnsi="Arial"/>
          <w:sz w:val="22"/>
          <w:szCs w:val="22"/>
          <w:rtl/>
        </w:rPr>
        <w:t xml:space="preserve">החתימה על פרוטוקול זה מאשרת רק את קבלת החזקה בדירה ואת רישום הממצאים שנמצאו בבדיקה ביום זה. החתימה אינה מהווה ויתור על כל טענה, דרישה או זכות של הקונה, ואינה מהווה אישור שהדירה תואמת את החוזה, את המפרט, את התקנים או את הדין.</w:t>
      </w:r>
    </w:p>
    <w:p>
      <w:pPr>
        <w:pStyle w:val="ListParagraph"/>
        <w:numPr>
          <w:ilvl w:val="0"/>
          <w:numId w:val="13"/>
        </w:numPr>
        <w:bidi/>
        <w:spacing w:after="80" w:line="300"/>
      </w:pPr>
      <w:r>
        <w:rPr>
          <w:rFonts w:ascii="Arial" w:cs="Arial" w:eastAsia="Arial" w:hAnsi="Arial"/>
          <w:sz w:val="22"/>
          <w:szCs w:val="22"/>
          <w:rtl/>
        </w:rPr>
        <w:t xml:space="preserve">אין ברשימת הליקויים כדי לגרוע מזכות הקונה להודיע על אי-התאמות נוספות, לרבות אי-התאמות שלא ניתן היה לגלות בבדיקה סבירה ביום המסירה, בתוך המועדים הקבועים בחוק המכר (דירות).</w:t>
      </w:r>
    </w:p>
    <w:p>
      <w:pPr>
        <w:pStyle w:val="ListParagraph"/>
        <w:numPr>
          <w:ilvl w:val="0"/>
          <w:numId w:val="13"/>
        </w:numPr>
        <w:bidi/>
        <w:spacing w:after="80" w:line="300"/>
      </w:pPr>
      <w:r>
        <w:rPr>
          <w:rFonts w:ascii="Arial" w:cs="Arial" w:eastAsia="Arial" w:hAnsi="Arial"/>
          <w:sz w:val="22"/>
          <w:szCs w:val="22"/>
          <w:rtl/>
        </w:rPr>
        <w:t xml:space="preserve">אין בחתימה כדי לגרוע מזכות הקונה לפיצוי בגין איחור במסירה לפי סעיף 5א לחוק המכר (דירות) או לפי החוזה.</w:t>
      </w:r>
    </w:p>
    <w:p>
      <w:pPr>
        <w:pStyle w:val="ListParagraph"/>
        <w:numPr>
          <w:ilvl w:val="0"/>
          <w:numId w:val="13"/>
        </w:numPr>
        <w:bidi/>
        <w:spacing w:after="80" w:line="300"/>
      </w:pPr>
      <w:r>
        <w:rPr>
          <w:rFonts w:ascii="Arial" w:cs="Arial" w:eastAsia="Arial" w:hAnsi="Arial"/>
          <w:sz w:val="22"/>
          <w:szCs w:val="22"/>
          <w:rtl/>
        </w:rPr>
        <w:t xml:space="preserve">כל סעיף מודפס בפרוטוקול של המוכר שסותר את האמור לעיל, לא יחול.</w:t>
      </w:r>
    </w:p>
    <w:p>
      <w:pPr>
        <w:pStyle w:val="Heading1"/>
        <w:bidi/>
      </w:pPr>
      <w:r>
        <w:rPr>
          <w:rFonts w:ascii="Arial" w:cs="Arial" w:eastAsia="Arial" w:hAnsi="Arial"/>
          <w:b/>
          <w:bCs/>
          <w:sz w:val="32"/>
          <w:szCs w:val="32"/>
          <w:rtl/>
        </w:rPr>
        <w:t xml:space="preserve">טו. חתימות</w:t>
      </w:r>
    </w:p>
    <w:p>
      <w:pPr>
        <w:bidi/>
        <w:spacing w:after="120" w:line="300"/>
      </w:pPr>
      <w:r>
        <w:rPr>
          <w:rFonts w:ascii="Arial" w:cs="Arial" w:eastAsia="Arial" w:hAnsi="Arial"/>
          <w:sz w:val="22"/>
          <w:szCs w:val="22"/>
          <w:rtl/>
        </w:rPr>
        <w:t xml:space="preserve">נציג המוכר: ____________ הקונה: ____________ הבודק מטעם הקונה: ____________</w:t>
      </w:r>
    </w:p>
    <w:p>
      <w:pPr>
        <w:bidi/>
        <w:spacing w:after="120" w:line="300"/>
      </w:pPr>
      <w:r>
        <w:rPr>
          <w:rFonts w:ascii="Arial" w:cs="Arial" w:eastAsia="Arial" w:hAnsi="Arial"/>
          <w:sz w:val="22"/>
          <w:szCs w:val="22"/>
          <w:rtl/>
        </w:rPr>
        <w:t xml:space="preserve">כל צד קיבל עותק חתום של הפרוטוקול ושל הצילומים.</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66666"/>
        <w:sz w:val="16"/>
        <w:szCs w:val="16"/>
        <w:rtl/>
      </w:rPr>
      <w:t xml:space="preserve">partouche-law.com | עו״ד חיים פרטוש, מ״ר 63935 | 077-805-4838</w:t>
    </w:r>
    <w:r>
      <w:rPr>
        <w:rFonts w:ascii="Arial" w:cs="Arial" w:eastAsia="Arial" w:hAnsi="Arial"/>
        <w:color w:val="666666"/>
        <w:sz w:val="16"/>
        <w:szCs w:val="16"/>
        <w:rtl/>
      </w:rPr>
      <w:t xml:space="preserve">  |  עמוד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PAGE</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r>
      <w:rPr>
        <w:rFonts w:ascii="Arial" w:cs="Arial" w:eastAsia="Arial" w:hAnsi="Arial"/>
        <w:color w:val="666666"/>
        <w:sz w:val="16"/>
        <w:szCs w:val="16"/>
        <w:rtl/>
      </w:rPr>
      <w:t xml:space="preserve"> מתוך </w:t>
    </w:r>
    <w:r>
      <w:rPr>
        <w:rFonts w:ascii="Arial" w:cs="Arial" w:eastAsia="Arial" w:hAnsi="Arial"/>
        <w:color w:val="666666"/>
        <w:sz w:val="16"/>
        <w:szCs w:val="16"/>
        <w:rtl/>
      </w:rPr>
      <w:fldChar w:fldCharType="begin"/>
    </w:r>
    <w:r>
      <w:rPr>
        <w:rFonts w:ascii="Arial" w:cs="Arial" w:eastAsia="Arial" w:hAnsi="Arial"/>
        <w:color w:val="666666"/>
        <w:sz w:val="16"/>
        <w:szCs w:val="16"/>
        <w:rtl/>
      </w:rPr>
      <w:instrText xml:space="preserve">NUMPAGES</w:instrText>
    </w:r>
    <w:r>
      <w:rPr>
        <w:rFonts w:ascii="Arial" w:cs="Arial" w:eastAsia="Arial" w:hAnsi="Arial"/>
        <w:color w:val="666666"/>
        <w:sz w:val="16"/>
        <w:szCs w:val="16"/>
        <w:rtl/>
      </w:rPr>
      <w:fldChar w:fldCharType="separate"/>
    </w:r>
    <w:r>
      <w:rPr>
        <w:rFonts w:ascii="Arial" w:cs="Arial" w:eastAsia="Arial" w:hAnsi="Arial"/>
        <w:color w:val="666666"/>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5400675">
          <wp:simplePos x="0" y="0"/>
          <wp:positionH relativeFrom="page">
            <wp:align>center</wp:align>
          </wp:positionH>
          <wp:positionV relativeFrom="page">
            <wp:align>center</wp:align>
          </wp:positionV>
          <wp:extent cx="5400675" cy="5400675"/>
          <wp:effectExtent t="0" r="0" b="0" l="0"/>
          <wp:wrapNone/>
          <wp:docPr id="6" name="watermark" descr="עו״ד חיים פרטוש" title="סימן מ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00675" cy="54006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abstractNum w:abstractNumId="11" w15:restartNumberingAfterBreak="0">
    <w:multiLevelType w:val="hybridMultilevel"/>
    <w:lvl w:ilvl="0" w:tentative="1">
      <w:start w:val="1"/>
      <w:numFmt w:val="decimal"/>
      <w:lvlText w:val="%1."/>
      <w:lvlJc w:val="left"/>
      <w:pPr>
        <w:ind w:left="540" w:hanging="360"/>
      </w:pPr>
    </w:lvl>
  </w:abstractNum>
  <w:abstractNum w:abstractNumId="12" w15:restartNumberingAfterBreak="0">
    <w:multiLevelType w:val="hybridMultilevel"/>
    <w:lvl w:ilvl="0" w:tentative="1">
      <w:start w:val="1"/>
      <w:numFmt w:val="decimal"/>
      <w:lvlText w:val="%1."/>
      <w:lvlJc w:val="left"/>
      <w:pPr>
        <w:ind w:left="540" w:hanging="360"/>
      </w:pPr>
    </w:lvl>
  </w:abstractNum>
  <w:abstractNum w:abstractNumId="1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pPr>
      <w:keepNext/>
      <w:spacing w:after="240" w:before="0"/>
    </w:pPr>
    <w:rPr>
      <w:rFonts w:ascii="Arial" w:cs="Arial" w:eastAsia="Arial" w:hAnsi="Arial"/>
      <w:b/>
      <w:bCs/>
      <w:color w:val="1F3864"/>
      <w:sz w:val="44"/>
      <w:szCs w:val="44"/>
    </w:rPr>
  </w:style>
  <w:style w:type="paragraph" w:styleId="Heading1">
    <w:name w:val="Heading 1"/>
    <w:basedOn w:val="Normal"/>
    <w:next w:val="Normal"/>
    <w:qFormat/>
    <w:pPr>
      <w:keepNext/>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keepNext/>
      <w:spacing w:after="120" w:before="280"/>
      <w:outlineLvl w:val="1"/>
    </w:pPr>
    <w:rPr>
      <w:rFonts w:ascii="Arial" w:cs="Arial" w:eastAsia="Arial" w:hAnsi="Arial"/>
      <w:b/>
      <w:bCs/>
      <w:color w:val="1F3864"/>
      <w:sz w:val="26"/>
      <w:szCs w:val="26"/>
    </w:rPr>
  </w:style>
  <w:style w:type="paragraph" w:styleId="Heading3">
    <w:name w:val="Heading 3"/>
    <w:basedOn w:val="Normal"/>
    <w:next w:val="Normal"/>
    <w:qFormat/>
    <w:pPr>
      <w:keepNext/>
      <w:spacing w:after="100" w:before="200"/>
      <w:outlineLvl w:val="2"/>
    </w:pPr>
    <w:rPr>
      <w:rFonts w:ascii="Arial" w:cs="Arial" w:eastAsia="Arial" w:hAnsi="Arial"/>
      <w:b/>
      <w:bCs/>
      <w:color w:val="2F5496"/>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מסירת דירה מקבלן ורשימת ליקויים</dc:title>
  <dc:creator>partouche-law.com</dc:creator>
  <cp:lastModifiedBy>Un-named</cp:lastModifiedBy>
  <cp:revision>1</cp:revision>
  <dcterms:created xsi:type="dcterms:W3CDTF">2026-11-04T11:45:42.193Z</dcterms:created>
  <dcterms:modified xsi:type="dcterms:W3CDTF">2026-11-04T11:45:42.193Z</dcterms:modified>
</cp:coreProperties>
</file>

<file path=docProps/custom.xml><?xml version="1.0" encoding="utf-8"?>
<Properties xmlns="http://schemas.openxmlformats.org/officeDocument/2006/custom-properties" xmlns:vt="http://schemas.openxmlformats.org/officeDocument/2006/docPropsVTypes"/>
</file>